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Times New Roman" w:hAnsi="Times New Roman" w:eastAsia="仿宋_GB2312" w:cs="Times New Roman"/>
          <w:szCs w:val="21"/>
        </w:rPr>
      </w:pPr>
    </w:p>
    <w:p>
      <w:pPr>
        <w:adjustRightInd w:val="0"/>
        <w:snapToGrid w:val="0"/>
        <w:jc w:val="center"/>
        <w:rPr>
          <w:rFonts w:hint="eastAsia" w:ascii="Times New Roman" w:hAnsi="Times New Roman" w:eastAsia="仿宋_GB2312" w:cs="Times New Roman"/>
          <w:b/>
          <w:bCs/>
          <w:szCs w:val="21"/>
          <w:highlight w:val="yellow"/>
          <w:lang w:eastAsia="zh-CN"/>
        </w:rPr>
      </w:pPr>
      <w:r>
        <w:rPr>
          <w:rFonts w:ascii="Times New Roman" w:hAnsi="Times New Roman" w:eastAsia="仿宋_GB2312" w:cs="Times New Roman"/>
          <w:b/>
          <w:bCs/>
          <w:szCs w:val="21"/>
        </w:rPr>
        <w:t xml:space="preserve"> </w:t>
      </w:r>
      <w:r>
        <w:rPr>
          <w:rFonts w:ascii="Times New Roman" w:hAnsi="Times New Roman" w:eastAsia="仿宋_GB2312" w:cs="Times New Roman"/>
          <w:b/>
          <w:bCs/>
          <w:sz w:val="30"/>
          <w:szCs w:val="30"/>
        </w:rPr>
        <w:t>202</w:t>
      </w:r>
      <w:r>
        <w:rPr>
          <w:rFonts w:hint="eastAsia" w:ascii="Times New Roman" w:hAnsi="Times New Roman" w:eastAsia="仿宋_GB2312" w:cs="Times New Roman"/>
          <w:b/>
          <w:bCs/>
          <w:sz w:val="30"/>
          <w:szCs w:val="30"/>
          <w:lang w:val="en-US" w:eastAsia="zh-CN"/>
        </w:rPr>
        <w:t>3</w:t>
      </w:r>
      <w:r>
        <w:rPr>
          <w:rFonts w:ascii="Times New Roman" w:hAnsi="Times New Roman" w:eastAsia="仿宋_GB2312" w:cs="Times New Roman"/>
          <w:b/>
          <w:bCs/>
          <w:sz w:val="30"/>
          <w:szCs w:val="30"/>
        </w:rPr>
        <w:t>年度</w:t>
      </w:r>
      <w:r>
        <w:rPr>
          <w:rFonts w:hint="eastAsia" w:ascii="Times New Roman" w:hAnsi="Times New Roman" w:eastAsia="仿宋_GB2312" w:cs="Times New Roman"/>
          <w:b/>
          <w:bCs/>
          <w:sz w:val="30"/>
          <w:szCs w:val="30"/>
        </w:rPr>
        <w:t>在研科研</w:t>
      </w:r>
      <w:r>
        <w:rPr>
          <w:rFonts w:ascii="Times New Roman" w:hAnsi="Times New Roman" w:eastAsia="仿宋_GB2312" w:cs="Times New Roman"/>
          <w:b/>
          <w:bCs/>
          <w:sz w:val="30"/>
          <w:szCs w:val="30"/>
        </w:rPr>
        <w:t>项目一览表</w:t>
      </w:r>
    </w:p>
    <w:tbl>
      <w:tblPr>
        <w:tblStyle w:val="6"/>
        <w:tblW w:w="4724"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103"/>
        <w:gridCol w:w="2944"/>
        <w:gridCol w:w="1719"/>
        <w:gridCol w:w="165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391" w:type="pct"/>
            <w:tcBorders>
              <w:left w:val="single" w:color="auto" w:sz="4" w:space="0"/>
              <w:bottom w:val="single" w:color="auto" w:sz="4" w:space="0"/>
              <w:right w:val="single" w:color="auto" w:sz="4" w:space="0"/>
            </w:tcBorders>
            <w:vAlign w:val="center"/>
          </w:tcPr>
          <w:p>
            <w:pPr>
              <w:pStyle w:val="11"/>
              <w:snapToGrid w:val="0"/>
              <w:spacing w:beforeLines="0" w:afterLines="0" w:line="240" w:lineRule="auto"/>
              <w:ind w:firstLine="0" w:firstLineChars="0"/>
              <w:jc w:val="center"/>
              <w:outlineLvl w:val="0"/>
              <w:rPr>
                <w:rFonts w:ascii="仿宋" w:hAnsi="仿宋" w:eastAsia="仿宋" w:cs="仿宋"/>
                <w:color w:val="000000"/>
                <w:sz w:val="18"/>
                <w:szCs w:val="18"/>
              </w:rPr>
            </w:pPr>
            <w:r>
              <w:rPr>
                <w:rFonts w:hint="eastAsia" w:ascii="仿宋" w:hAnsi="仿宋" w:eastAsia="仿宋" w:cs="仿宋"/>
                <w:color w:val="000000"/>
                <w:sz w:val="18"/>
                <w:szCs w:val="18"/>
              </w:rPr>
              <w:t>序号</w:t>
            </w:r>
          </w:p>
        </w:tc>
        <w:tc>
          <w:tcPr>
            <w:tcW w:w="684" w:type="pct"/>
            <w:tcBorders>
              <w:left w:val="single" w:color="auto" w:sz="4" w:space="0"/>
              <w:bottom w:val="single" w:color="auto" w:sz="4" w:space="0"/>
              <w:right w:val="single" w:color="auto" w:sz="4" w:space="0"/>
            </w:tcBorders>
            <w:vAlign w:val="center"/>
          </w:tcPr>
          <w:p>
            <w:pPr>
              <w:pStyle w:val="11"/>
              <w:snapToGrid w:val="0"/>
              <w:spacing w:beforeLines="0" w:afterLines="0" w:line="240" w:lineRule="auto"/>
              <w:ind w:firstLine="0" w:firstLineChars="0"/>
              <w:jc w:val="center"/>
              <w:outlineLvl w:val="0"/>
              <w:rPr>
                <w:rFonts w:ascii="仿宋" w:hAnsi="仿宋" w:eastAsia="仿宋" w:cs="仿宋"/>
                <w:color w:val="000000"/>
                <w:sz w:val="18"/>
                <w:szCs w:val="18"/>
              </w:rPr>
            </w:pPr>
            <w:r>
              <w:rPr>
                <w:rFonts w:hint="eastAsia" w:ascii="仿宋" w:hAnsi="仿宋" w:eastAsia="仿宋" w:cs="仿宋"/>
                <w:color w:val="000000"/>
                <w:sz w:val="18"/>
                <w:szCs w:val="18"/>
              </w:rPr>
              <w:t>姓名</w:t>
            </w:r>
          </w:p>
        </w:tc>
        <w:tc>
          <w:tcPr>
            <w:tcW w:w="1827" w:type="pct"/>
            <w:tcBorders>
              <w:left w:val="single" w:color="auto" w:sz="4" w:space="0"/>
              <w:bottom w:val="single" w:color="auto" w:sz="4" w:space="0"/>
              <w:right w:val="single" w:color="auto" w:sz="4" w:space="0"/>
            </w:tcBorders>
            <w:vAlign w:val="center"/>
          </w:tcPr>
          <w:p>
            <w:pPr>
              <w:pStyle w:val="11"/>
              <w:snapToGrid w:val="0"/>
              <w:spacing w:beforeLines="0" w:afterLines="0" w:line="240" w:lineRule="auto"/>
              <w:ind w:firstLine="0" w:firstLineChars="0"/>
              <w:jc w:val="center"/>
              <w:outlineLvl w:val="0"/>
              <w:rPr>
                <w:rFonts w:ascii="仿宋" w:hAnsi="仿宋" w:eastAsia="仿宋" w:cs="仿宋"/>
                <w:color w:val="000000"/>
                <w:sz w:val="18"/>
                <w:szCs w:val="18"/>
              </w:rPr>
            </w:pPr>
            <w:r>
              <w:rPr>
                <w:rFonts w:hint="eastAsia" w:ascii="仿宋" w:hAnsi="仿宋" w:eastAsia="仿宋" w:cs="仿宋"/>
                <w:color w:val="000000"/>
                <w:sz w:val="18"/>
                <w:szCs w:val="18"/>
              </w:rPr>
              <w:t>项目名称</w:t>
            </w:r>
          </w:p>
        </w:tc>
        <w:tc>
          <w:tcPr>
            <w:tcW w:w="1067" w:type="pct"/>
            <w:tcBorders>
              <w:left w:val="single" w:color="auto" w:sz="4" w:space="0"/>
              <w:bottom w:val="single" w:color="auto" w:sz="4" w:space="0"/>
              <w:right w:val="single" w:color="auto" w:sz="4" w:space="0"/>
            </w:tcBorders>
            <w:vAlign w:val="center"/>
          </w:tcPr>
          <w:p>
            <w:pPr>
              <w:pStyle w:val="11"/>
              <w:snapToGrid w:val="0"/>
              <w:spacing w:beforeLines="0" w:afterLines="0" w:line="240" w:lineRule="auto"/>
              <w:ind w:firstLine="0" w:firstLineChars="0"/>
              <w:jc w:val="center"/>
              <w:outlineLvl w:val="0"/>
              <w:rPr>
                <w:rFonts w:ascii="仿宋" w:hAnsi="仿宋" w:eastAsia="仿宋" w:cs="仿宋"/>
                <w:color w:val="000000"/>
                <w:sz w:val="18"/>
                <w:szCs w:val="18"/>
              </w:rPr>
            </w:pPr>
            <w:r>
              <w:rPr>
                <w:rFonts w:hint="eastAsia" w:ascii="仿宋" w:hAnsi="仿宋" w:eastAsia="仿宋" w:cs="仿宋"/>
                <w:color w:val="000000"/>
                <w:sz w:val="18"/>
                <w:szCs w:val="18"/>
              </w:rPr>
              <w:t>项目类别</w:t>
            </w:r>
          </w:p>
        </w:tc>
        <w:tc>
          <w:tcPr>
            <w:tcW w:w="1028" w:type="pct"/>
            <w:tcBorders>
              <w:left w:val="single" w:color="auto" w:sz="4" w:space="0"/>
              <w:bottom w:val="single" w:color="auto" w:sz="4" w:space="0"/>
              <w:right w:val="single" w:color="auto" w:sz="4" w:space="0"/>
            </w:tcBorders>
            <w:vAlign w:val="center"/>
          </w:tcPr>
          <w:p>
            <w:pPr>
              <w:pStyle w:val="11"/>
              <w:snapToGrid w:val="0"/>
              <w:spacing w:beforeLines="0" w:afterLines="0" w:line="240" w:lineRule="auto"/>
              <w:ind w:firstLine="0" w:firstLineChars="0"/>
              <w:jc w:val="center"/>
              <w:outlineLvl w:val="0"/>
              <w:rPr>
                <w:rFonts w:ascii="仿宋" w:hAnsi="仿宋" w:eastAsia="仿宋" w:cs="仿宋"/>
                <w:color w:val="000000"/>
                <w:sz w:val="18"/>
                <w:szCs w:val="18"/>
              </w:rPr>
            </w:pPr>
            <w:r>
              <w:rPr>
                <w:rFonts w:hint="eastAsia" w:ascii="仿宋" w:hAnsi="仿宋" w:eastAsia="仿宋" w:cs="仿宋"/>
                <w:color w:val="000000"/>
                <w:sz w:val="18"/>
                <w:szCs w:val="18"/>
              </w:rPr>
              <w:t>起止年月</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1</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陈家瑞</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青海可可西里藏羚羊Y染色体遗传多样性及父系遗传特征研究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青海省科技厅青年项目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2020.1-2023.12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2</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陈家瑞</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祁连山嘉峪关-酒泉-玉门-金塔4县（区）野生动物调查</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科技部青藏高原二次科考项目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2019.11-2024.10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3</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陈家瑞</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三江源国家公园藏羚羊遗传多样性调查</w:t>
            </w:r>
            <w:bookmarkStart w:id="0" w:name="_GoBack"/>
            <w:bookmarkEnd w:id="0"/>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青海省人民政府</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2020.7-2023.6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4</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段瑞君</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青藏高原代表性植物基因组解析与高原适应性研究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青海省科技厅中央引导地方科技发展资金自由探索类基础研究项目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5</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段瑞君</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同仁市、泽库县生态畜牧业产业提升与示范推广</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青海省科技厅科技特派员专项</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2023.1-2026.12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6</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段瑞君</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青海省高原紫花苜蓿品种适应性评价及示范</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青海省科技厅重点研发与转化计划项目科技成果转化专项</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2022.1-2023.12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7</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金诚</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工业污水单要素二甲基亚砜（DMSO）降解试验方案</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西宁市经济开发区甘河工业园区管委会</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2019.9-2023.12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p>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8</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李长忠</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三倍体虹鳟养殖降本增效技术应用</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青海省科技厅科技特派员专项</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9</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李长忠</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青海省虹鳟鱼制种技术引进及陆基养殖技术推广</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青海省财政厅、青海省农业农村厅</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2024.1-2024.12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10</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李长忠</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2023年青海农牧业冷水鱼产业重大技术协同推广</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青海省农业农村厅</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p>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11</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李长忠</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textAlignment w:val="top"/>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青海省冷水鱼制种技术引进、养殖模式分析与评价</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青海省财政厅、青海省农业农村厅</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12</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金文杰</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textAlignment w:val="top"/>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三倍体虹鳟主要寄生虫与常见鱼病调查及诊断技术的应用</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青海省科技厅重大科技专项</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2019.1-2023.12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13</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金文杰</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青海省“昆仑英才·科技领军人才”计划-中青年人才托举工程</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青海省科学技术协会中青年人才托举工程</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2023.1-2024.12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14</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李萍</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硫化氢介导MsG6PDs硫巯基化修饰缓解镉诱导的紫花苜蓿叶片衰老机制研究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青海省科技厅基础研究</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2022.1-2024.12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15</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李萍</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海南州青大1号紫花苜蓿与燕麦间作套种研究与示范</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海南州科技局科技特派员项目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16</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李萍</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青海三江源区生态型紫花苜蓿新品系选育与示范</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青海省林草局2023 年中央财政林草科技推广示范项目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2023.1-2025.12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17</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李小安</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紫花苜蓿原种更新复壮技术集成与示范</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青海省林草局中央财政林草科技推广示范项目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2020.6-2023.12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18</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刘海瑞</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青藏高原及周边山地莛子藨属物种形成研究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青海大学国家重点实验室自主课题</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2021.1-2023.12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19</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刘海瑞</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中国莛子藨属植物物种形成研究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国家自然基金地区项目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2023.1-2026.12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20</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刘海瑞</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青藏高原莛子藨与穿心莛子藨遗传多样性及物种分化研究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青海省科技厅西部之光</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2023.1-2025.12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21</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刘海瑞</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澜沧江园区植物多样性评估</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青海省政府-中国科学院三江源国家公园研究院联合专项课题</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2022.1-2023.12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22</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刘扬</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青海湖深层叶绿素最大值层的形成过程与机制研究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青海省科技厅面上项目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2022.1-2024.12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23</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刘扬</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青海湖深层叶绿素最大值层（DCM）的形成机制研究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国家自然基金青年基金</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2022.1-2024.12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24</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刘扬</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养殖水体环境监测与评价</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青海省科技厅重大科技专项课题</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2019.1-2022.12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25</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卢素锦</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景观格局变化背景下黄河源区生态承载力和生态需水研究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青海省科技厅科技成果转化项目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2021.1-2023.12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26</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卢素锦</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西宁市湿地碳氮汇能力及湿地植物固碳脱氮技术研究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青海省科技厅科技成果转化项目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2023.1-2025.12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27</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孟玉琼</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不同脂肪酸基于PPARγ调控三倍体虹鳟肌肉脂肪酸沉积机制的研究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青海省科技厅重点研发项目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2022.1-2024.12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28</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孟玉琼</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虹鳟鱼高质高值化加工技术研究与体系构建</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青海省科技厅面上项目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2023.1-2025.12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29</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孟玉琼</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油酸基于PPARγ周控三倍体虹夔肌肉脂肪沉积机制的研究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国家自然基金地区项目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2024.1-2027.12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30</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祁丽娟</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青藏高原城市交通排放棕碳气溶胶的大气演化机理研究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国家自然基金青年项目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2022.1-2024.12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31</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祁丽娟</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高原城市交通排放棕碳气溶胶的理化特征研究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青海省科技厅青年项目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2022.1-2024.12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32</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司建萍</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青稞内源油菜素内酯失活基因功能研究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青海省科技厅青年项目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2022.1-2024.12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33</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何涛</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水母雪莲通气组织的形成及其与环境的关系研究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国家自然基金</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2020.1-2023.12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34</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田海宁</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同德地区青大1号紫花苜蓿建植技术集成与示范</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青海省科技厅科技厅科技特派员专项</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35</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魏青</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莫西菌素缓释凝胶制剂开发及临床应用</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青海省科技厅重点研发与成果转化项目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2019.1-2023.12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36</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魏青</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高原牦牛肺泡II型上皮细胞功能研究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青海省科技厅基础研究项目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2023.1-2025.12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37</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王芳萍</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三江源区高寒坡地人工草地生产力及其稳定性维持机制-基于植物功能性状分化和现代物种共存理论</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国家自然基金地区项目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2022.1-2025.12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38</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夏政华</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沙棘甾醇对乙醇型胃粘膜上皮 GES-1细胞损伤保护作用的机制研究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青海大学青年项目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2021.11-2023.11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39</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夏政华</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基于ERK-JNK-p38信号通路探究沙棘甾醇对乙醇诱导人胃黏膜上皮细胞GES-1损伤的保护机制研究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青海省科技厅青年项目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2023.1-2025.12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40</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谢占玲</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木里矿区生态修复活土层工程化快速构建技术试验示范项目</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天峻县林草局科技成果转化项目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2021.1-2024.12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kern w:val="0"/>
                <w:sz w:val="18"/>
                <w:szCs w:val="18"/>
              </w:rPr>
            </w:pPr>
            <w:r>
              <w:rPr>
                <w:rFonts w:hint="eastAsia" w:ascii="仿宋" w:hAnsi="仿宋" w:eastAsia="仿宋" w:cs="仿宋"/>
                <w:bCs/>
                <w:color w:val="000000"/>
                <w:kern w:val="0"/>
                <w:sz w:val="18"/>
                <w:szCs w:val="18"/>
              </w:rPr>
              <w:t>41</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谢占玲</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青海野生羊肚菌种质资源及重金属耐受菌株的研究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青海省科技厅国际合作专项</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2021.1-2023.12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42</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杨永晶</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树莓多糖对皮肤UVB光损伤的防护作用及机理研究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青海省科技厅西部之光</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2023.1-2025.12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43</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张本印</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藏药熏倒牛靶向调控肠道菌群改善II型糖尿病的作用机制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国家自然基金地区项目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2023.1-2026.12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44</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张本印</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肠道微生物介导藏药“明见赛保”对糖脂代谢的保护作用及其应用</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青海省科技厅基础研究计划项目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2023.1-2025.12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45</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张得钧</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柴达木枸杞多糖制备及抗疲劳功效产品的研究与开发</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科技部</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46</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张得钧</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基于肠—肝轴研究沙棘甾醇调控SREBP-1c/FAS信号通路治疗非酒精性脂肪性肝病的作用机制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国家自然基金地区项目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2023.1-2026.12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47</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张得钧</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沙棘甾醇通过调节肠道菌群改善非酒精性脂肪性肝病</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科技部一带一路”创新人才交流外国专家项目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2022.1-2023.12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48</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张小娟</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基于BSR-Seq和芯片技术的小麦成株期抗条锈QTLs定位研究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国家自然基金地区项目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2021.1-2024.12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49</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周武</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沙棘性别分化相关miRNA的鉴定及功能研究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国家自然基金地区项目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2022.1-2025.12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50</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徐荣</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共表达锂富集基因和全局转录因子IrrE构建大肠杆菌重组菌株对盐湖卤水锂富集性能研究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青海省科技厅青年项目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2022.1-2024.12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51</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徐荣</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柴达木盆地含锂盐湖中锂吸附微生物多样性及其与锂相互作用机制研究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国家自然基金地区项目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2024.1-2027.12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52</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尹鑫</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三江源地区群落构建机制研究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青海省科技厅青年项目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2019.1-2022.12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53</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赵媛</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多元化香菇品种选育及配套高效生产技术示范</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青海省科技厅重点研发</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2023.1-2025.12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54</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周怡</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基于AMPK-PGC-1α信号通路调控的线粒体保护机制解析藏药三味檀香散抗心肌缺血的作用机制及药效物质</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国家自然基金地区项目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2021.1-2024.12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55</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朱世海</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黄河上游青海段土著鱼类资源调查与人工增殖放流效果评价</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青海省农业农村厅</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2019.1-2023.12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56</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郑小静</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基于四环素胁迫响应的光合产氢强化体系构建</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青海大学国家重点实验室自主课题</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2023.4-2025.12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57</w:t>
            </w:r>
          </w:p>
        </w:tc>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陈艳霞</w:t>
            </w:r>
          </w:p>
        </w:tc>
        <w:tc>
          <w:tcPr>
            <w:tcW w:w="1827"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虾青素对青海湖裸鲤抗盐碱胁迫能力的影响及其机制研究</w:t>
            </w:r>
          </w:p>
        </w:tc>
        <w:tc>
          <w:tcPr>
            <w:tcW w:w="1067"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青海大学青年项目</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2023.1-2025.12</w:t>
            </w:r>
          </w:p>
        </w:tc>
      </w:tr>
    </w:tbl>
    <w:p>
      <w:pPr>
        <w:adjustRightInd w:val="0"/>
        <w:snapToGrid w:val="0"/>
        <w:rPr>
          <w:rFonts w:ascii="Times New Roman" w:hAnsi="Times New Roman" w:eastAsia="仿宋_GB2312" w:cs="Times New Roman"/>
          <w:szCs w:val="21"/>
        </w:rPr>
      </w:pPr>
    </w:p>
    <w:p>
      <w:pPr>
        <w:adjustRightInd w:val="0"/>
        <w:snapToGrid w:val="0"/>
        <w:rPr>
          <w:rFonts w:ascii="Times New Roman" w:hAnsi="Times New Roman" w:eastAsia="仿宋_GB2312" w:cs="Times New Roman"/>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iddenHorzOCR">
    <w:altName w:val="MS Gothic"/>
    <w:panose1 w:val="00000000000000000000"/>
    <w:charset w:val="80"/>
    <w:family w:val="auto"/>
    <w:pitch w:val="default"/>
    <w:sig w:usb0="00000000" w:usb1="00000000" w:usb2="00000010" w:usb3="00000000" w:csb0="0002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2MzdhMjliMDVhZDIxMjBiOWUxNWYzNWM5Y2RkODAifQ=="/>
  </w:docVars>
  <w:rsids>
    <w:rsidRoot w:val="00606D96"/>
    <w:rsid w:val="00122095"/>
    <w:rsid w:val="002436A8"/>
    <w:rsid w:val="002B3C05"/>
    <w:rsid w:val="002B4B34"/>
    <w:rsid w:val="00381AA6"/>
    <w:rsid w:val="004F2794"/>
    <w:rsid w:val="005F6807"/>
    <w:rsid w:val="00606D96"/>
    <w:rsid w:val="006758F5"/>
    <w:rsid w:val="00700980"/>
    <w:rsid w:val="0075629F"/>
    <w:rsid w:val="00793BCF"/>
    <w:rsid w:val="007D1135"/>
    <w:rsid w:val="00842225"/>
    <w:rsid w:val="008F3EAD"/>
    <w:rsid w:val="009257CD"/>
    <w:rsid w:val="009B78BD"/>
    <w:rsid w:val="00A2266B"/>
    <w:rsid w:val="00A31DB6"/>
    <w:rsid w:val="00A456D3"/>
    <w:rsid w:val="00AE3D25"/>
    <w:rsid w:val="00AF7D7E"/>
    <w:rsid w:val="00C73E3A"/>
    <w:rsid w:val="00C87875"/>
    <w:rsid w:val="00D12737"/>
    <w:rsid w:val="00D44037"/>
    <w:rsid w:val="00E13E04"/>
    <w:rsid w:val="00E255F2"/>
    <w:rsid w:val="00EA15C0"/>
    <w:rsid w:val="00EC1557"/>
    <w:rsid w:val="00EE193B"/>
    <w:rsid w:val="00EF4D94"/>
    <w:rsid w:val="00F31F60"/>
    <w:rsid w:val="01285907"/>
    <w:rsid w:val="01941E3F"/>
    <w:rsid w:val="02041AA4"/>
    <w:rsid w:val="02581A31"/>
    <w:rsid w:val="026F6F2E"/>
    <w:rsid w:val="02790D88"/>
    <w:rsid w:val="02945553"/>
    <w:rsid w:val="03684AFD"/>
    <w:rsid w:val="037364EF"/>
    <w:rsid w:val="03E74EF8"/>
    <w:rsid w:val="04376B79"/>
    <w:rsid w:val="05390DA1"/>
    <w:rsid w:val="06070055"/>
    <w:rsid w:val="066A283C"/>
    <w:rsid w:val="07460B40"/>
    <w:rsid w:val="07EC7548"/>
    <w:rsid w:val="08B3601D"/>
    <w:rsid w:val="093E0CCC"/>
    <w:rsid w:val="097A0DB1"/>
    <w:rsid w:val="09D75833"/>
    <w:rsid w:val="0A147889"/>
    <w:rsid w:val="0A155FF7"/>
    <w:rsid w:val="0AD131A7"/>
    <w:rsid w:val="0BF7422D"/>
    <w:rsid w:val="0C5347DB"/>
    <w:rsid w:val="0E7C1DFE"/>
    <w:rsid w:val="0EF016BB"/>
    <w:rsid w:val="0F4B16E9"/>
    <w:rsid w:val="10584114"/>
    <w:rsid w:val="10B646C4"/>
    <w:rsid w:val="10BD6229"/>
    <w:rsid w:val="115E23C7"/>
    <w:rsid w:val="11630E9F"/>
    <w:rsid w:val="134C3694"/>
    <w:rsid w:val="13D40EFC"/>
    <w:rsid w:val="140A56B3"/>
    <w:rsid w:val="140E7459"/>
    <w:rsid w:val="14246870"/>
    <w:rsid w:val="145664FB"/>
    <w:rsid w:val="14B519A5"/>
    <w:rsid w:val="14E24BEC"/>
    <w:rsid w:val="165334EF"/>
    <w:rsid w:val="16833D45"/>
    <w:rsid w:val="16CA0222"/>
    <w:rsid w:val="198C776B"/>
    <w:rsid w:val="1AA10404"/>
    <w:rsid w:val="1B1355BE"/>
    <w:rsid w:val="1B3D2F82"/>
    <w:rsid w:val="1C25576F"/>
    <w:rsid w:val="1CFF42F0"/>
    <w:rsid w:val="1EAF24F7"/>
    <w:rsid w:val="1EB61404"/>
    <w:rsid w:val="1FE5236B"/>
    <w:rsid w:val="20AD5160"/>
    <w:rsid w:val="2131332F"/>
    <w:rsid w:val="21BC2727"/>
    <w:rsid w:val="21F52249"/>
    <w:rsid w:val="226231D5"/>
    <w:rsid w:val="232E0CA3"/>
    <w:rsid w:val="23831E9F"/>
    <w:rsid w:val="244B0BFB"/>
    <w:rsid w:val="248C6DD3"/>
    <w:rsid w:val="24BE58AD"/>
    <w:rsid w:val="255717EE"/>
    <w:rsid w:val="25911C9D"/>
    <w:rsid w:val="26620EC2"/>
    <w:rsid w:val="26A0490F"/>
    <w:rsid w:val="27C41915"/>
    <w:rsid w:val="284A1713"/>
    <w:rsid w:val="288F155B"/>
    <w:rsid w:val="28DA7745"/>
    <w:rsid w:val="28F07654"/>
    <w:rsid w:val="2918260E"/>
    <w:rsid w:val="292F4F1A"/>
    <w:rsid w:val="298173FD"/>
    <w:rsid w:val="2AF61622"/>
    <w:rsid w:val="2B4740A0"/>
    <w:rsid w:val="2BFE6613"/>
    <w:rsid w:val="2D853A5B"/>
    <w:rsid w:val="2D9F3786"/>
    <w:rsid w:val="2DEE1F4B"/>
    <w:rsid w:val="307E4456"/>
    <w:rsid w:val="319B09AF"/>
    <w:rsid w:val="324D04F1"/>
    <w:rsid w:val="324D30C7"/>
    <w:rsid w:val="32C1404F"/>
    <w:rsid w:val="33C40772"/>
    <w:rsid w:val="34886A54"/>
    <w:rsid w:val="372E0B3E"/>
    <w:rsid w:val="37677693"/>
    <w:rsid w:val="37B86FEB"/>
    <w:rsid w:val="38EB510A"/>
    <w:rsid w:val="394E01F4"/>
    <w:rsid w:val="39893B0C"/>
    <w:rsid w:val="3AFC27C6"/>
    <w:rsid w:val="3B2B5185"/>
    <w:rsid w:val="3C8D2B98"/>
    <w:rsid w:val="3CB9732D"/>
    <w:rsid w:val="3CEA5563"/>
    <w:rsid w:val="3CF11C30"/>
    <w:rsid w:val="3D4E79D2"/>
    <w:rsid w:val="408F4012"/>
    <w:rsid w:val="409602F6"/>
    <w:rsid w:val="40B67E84"/>
    <w:rsid w:val="41B8615F"/>
    <w:rsid w:val="41DB6D77"/>
    <w:rsid w:val="41EB44E2"/>
    <w:rsid w:val="42FA55E4"/>
    <w:rsid w:val="44AA515A"/>
    <w:rsid w:val="44D41D46"/>
    <w:rsid w:val="45CC49EA"/>
    <w:rsid w:val="46113C79"/>
    <w:rsid w:val="46CF2F98"/>
    <w:rsid w:val="47364AA9"/>
    <w:rsid w:val="4755124B"/>
    <w:rsid w:val="4825092C"/>
    <w:rsid w:val="488E5A5E"/>
    <w:rsid w:val="48950EB9"/>
    <w:rsid w:val="4B424F31"/>
    <w:rsid w:val="4BB04C0F"/>
    <w:rsid w:val="4CA03CBD"/>
    <w:rsid w:val="4CED2173"/>
    <w:rsid w:val="4DC512EF"/>
    <w:rsid w:val="4DC6153D"/>
    <w:rsid w:val="4DCC12C9"/>
    <w:rsid w:val="4EC427F4"/>
    <w:rsid w:val="4F04068F"/>
    <w:rsid w:val="4FEA78B6"/>
    <w:rsid w:val="50A71B7C"/>
    <w:rsid w:val="50C16961"/>
    <w:rsid w:val="50CD282C"/>
    <w:rsid w:val="516827F0"/>
    <w:rsid w:val="52791244"/>
    <w:rsid w:val="529143AD"/>
    <w:rsid w:val="529A05ED"/>
    <w:rsid w:val="546730A7"/>
    <w:rsid w:val="54FA6E15"/>
    <w:rsid w:val="560B7C0F"/>
    <w:rsid w:val="56E61DE8"/>
    <w:rsid w:val="572300BA"/>
    <w:rsid w:val="583B1303"/>
    <w:rsid w:val="58CB7F00"/>
    <w:rsid w:val="595A62B4"/>
    <w:rsid w:val="59993F3C"/>
    <w:rsid w:val="5A5B36DC"/>
    <w:rsid w:val="5A5E09BB"/>
    <w:rsid w:val="5B2C3CD5"/>
    <w:rsid w:val="5B5B7A56"/>
    <w:rsid w:val="5C725E90"/>
    <w:rsid w:val="5D566038"/>
    <w:rsid w:val="5E3C0E72"/>
    <w:rsid w:val="5E68661E"/>
    <w:rsid w:val="5E894296"/>
    <w:rsid w:val="5ECF0187"/>
    <w:rsid w:val="60316BA7"/>
    <w:rsid w:val="60A4362C"/>
    <w:rsid w:val="60B67B99"/>
    <w:rsid w:val="60B77437"/>
    <w:rsid w:val="60C124CA"/>
    <w:rsid w:val="63CC3BEA"/>
    <w:rsid w:val="64DC2774"/>
    <w:rsid w:val="65816348"/>
    <w:rsid w:val="66786DDA"/>
    <w:rsid w:val="674641F3"/>
    <w:rsid w:val="67EB22DE"/>
    <w:rsid w:val="6844155F"/>
    <w:rsid w:val="6854615F"/>
    <w:rsid w:val="68633114"/>
    <w:rsid w:val="69344F6F"/>
    <w:rsid w:val="69720702"/>
    <w:rsid w:val="6995491E"/>
    <w:rsid w:val="6B126D89"/>
    <w:rsid w:val="6B8155B0"/>
    <w:rsid w:val="6CD96FB3"/>
    <w:rsid w:val="6D83412B"/>
    <w:rsid w:val="6E54511C"/>
    <w:rsid w:val="6EC352C1"/>
    <w:rsid w:val="6EC87BB1"/>
    <w:rsid w:val="6F046771"/>
    <w:rsid w:val="6FDC1650"/>
    <w:rsid w:val="70544DBB"/>
    <w:rsid w:val="71123A24"/>
    <w:rsid w:val="725F6FCF"/>
    <w:rsid w:val="72945D46"/>
    <w:rsid w:val="72E81BC4"/>
    <w:rsid w:val="73B25E0E"/>
    <w:rsid w:val="744F11E6"/>
    <w:rsid w:val="75B60266"/>
    <w:rsid w:val="75DE6CD1"/>
    <w:rsid w:val="761300B6"/>
    <w:rsid w:val="76137B85"/>
    <w:rsid w:val="77594C1B"/>
    <w:rsid w:val="78357527"/>
    <w:rsid w:val="786F14EA"/>
    <w:rsid w:val="788915A3"/>
    <w:rsid w:val="790B3DF8"/>
    <w:rsid w:val="79690581"/>
    <w:rsid w:val="7A415141"/>
    <w:rsid w:val="7B034098"/>
    <w:rsid w:val="7B50282D"/>
    <w:rsid w:val="7B8B12F7"/>
    <w:rsid w:val="7BCB77C2"/>
    <w:rsid w:val="7C5421AA"/>
    <w:rsid w:val="7C7A516D"/>
    <w:rsid w:val="7C8D0DF3"/>
    <w:rsid w:val="7D96443F"/>
    <w:rsid w:val="7E706283"/>
    <w:rsid w:val="7F113247"/>
    <w:rsid w:val="7F99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spacing w:before="120" w:after="120" w:line="480" w:lineRule="exact"/>
      <w:outlineLvl w:val="1"/>
    </w:pPr>
    <w:rPr>
      <w:rFonts w:ascii="Arial" w:hAnsi="Arial" w:eastAsia="宋体" w:cs="Times New Roman"/>
      <w:b/>
      <w:sz w:val="30"/>
      <w:szCs w:val="24"/>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Times New Roman" w:eastAsia="宋体" w:cs="宋体"/>
      <w:kern w:val="0"/>
      <w:sz w:val="24"/>
      <w:szCs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Table Theme"/>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1级标题"/>
    <w:basedOn w:val="1"/>
    <w:qFormat/>
    <w:uiPriority w:val="0"/>
    <w:pPr>
      <w:autoSpaceDE w:val="0"/>
      <w:autoSpaceDN w:val="0"/>
      <w:adjustRightInd w:val="0"/>
      <w:spacing w:beforeLines="50" w:afterLines="50" w:line="360" w:lineRule="auto"/>
      <w:ind w:firstLine="200" w:firstLineChars="200"/>
      <w:jc w:val="left"/>
    </w:pPr>
    <w:rPr>
      <w:rFonts w:ascii="Times New Roman" w:hAnsi="Times New Roman" w:eastAsia="黑体" w:cs="HiddenHorzOCR"/>
      <w:b/>
      <w:color w:val="171717"/>
      <w:kern w:val="0"/>
      <w:sz w:val="32"/>
      <w:szCs w:val="27"/>
    </w:rPr>
  </w:style>
  <w:style w:type="table" w:customStyle="1" w:styleId="12">
    <w:name w:val="List Table 6 Colorful"/>
    <w:basedOn w:val="6"/>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3">
    <w:name w:val="页脚 字符"/>
    <w:basedOn w:val="9"/>
    <w:link w:val="3"/>
    <w:autoRedefine/>
    <w:qFormat/>
    <w:uiPriority w:val="0"/>
    <w:rPr>
      <w:rFonts w:ascii="Times New Roman" w:hAnsi="Times New Roman" w:eastAsia="宋体" w:cs="Times New Roman"/>
      <w:sz w:val="18"/>
      <w:szCs w:val="18"/>
    </w:rPr>
  </w:style>
  <w:style w:type="character" w:customStyle="1" w:styleId="14">
    <w:name w:val="标题 2 字符"/>
    <w:basedOn w:val="9"/>
    <w:semiHidden/>
    <w:qFormat/>
    <w:uiPriority w:val="9"/>
    <w:rPr>
      <w:rFonts w:asciiTheme="majorHAnsi" w:hAnsiTheme="majorHAnsi" w:eastAsiaTheme="majorEastAsia" w:cstheme="majorBidi"/>
      <w:b/>
      <w:bCs/>
      <w:sz w:val="32"/>
      <w:szCs w:val="32"/>
    </w:rPr>
  </w:style>
  <w:style w:type="character" w:customStyle="1" w:styleId="15">
    <w:name w:val="标题 2 字符1"/>
    <w:link w:val="2"/>
    <w:qFormat/>
    <w:uiPriority w:val="0"/>
    <w:rPr>
      <w:rFonts w:ascii="Arial" w:hAnsi="Arial" w:eastAsia="宋体" w:cs="Times New Roman"/>
      <w:b/>
      <w:sz w:val="30"/>
      <w:szCs w:val="24"/>
    </w:rPr>
  </w:style>
  <w:style w:type="character" w:customStyle="1" w:styleId="16">
    <w:name w:val="页眉 字符"/>
    <w:basedOn w:val="9"/>
    <w:link w:val="4"/>
    <w:qFormat/>
    <w:uiPriority w:val="99"/>
    <w:rPr>
      <w:sz w:val="18"/>
      <w:szCs w:val="18"/>
    </w:rPr>
  </w:style>
  <w:style w:type="paragraph" w:customStyle="1" w:styleId="17">
    <w:name w:val="列表段落1"/>
    <w:basedOn w:val="1"/>
    <w:qFormat/>
    <w:uiPriority w:val="0"/>
    <w:pPr>
      <w:ind w:firstLine="420" w:firstLineChars="200"/>
    </w:pPr>
    <w:rPr>
      <w:rFonts w:ascii="Calibri" w:hAnsi="Calibri" w:eastAsia="宋体" w:cs="Times New Roman"/>
      <w:szCs w:val="21"/>
    </w:rPr>
  </w:style>
  <w:style w:type="character" w:customStyle="1" w:styleId="18">
    <w:name w:val="font41"/>
    <w:basedOn w:val="9"/>
    <w:qFormat/>
    <w:uiPriority w:val="0"/>
    <w:rPr>
      <w:rFonts w:hint="eastAsia" w:ascii="宋体" w:hAnsi="宋体" w:eastAsia="宋体" w:cs="宋体"/>
      <w:color w:val="000000"/>
      <w:sz w:val="20"/>
      <w:szCs w:val="20"/>
      <w:u w:val="none"/>
    </w:rPr>
  </w:style>
  <w:style w:type="character" w:customStyle="1" w:styleId="19">
    <w:name w:val="font21"/>
    <w:basedOn w:val="9"/>
    <w:qFormat/>
    <w:uiPriority w:val="0"/>
    <w:rPr>
      <w:rFonts w:hint="default" w:ascii="Times New Roman" w:hAnsi="Times New Roman" w:cs="Times New Roman"/>
      <w:color w:val="000000"/>
      <w:sz w:val="20"/>
      <w:szCs w:val="20"/>
      <w:u w:val="none"/>
    </w:rPr>
  </w:style>
  <w:style w:type="character" w:customStyle="1" w:styleId="20">
    <w:name w:val="font61"/>
    <w:basedOn w:val="9"/>
    <w:qFormat/>
    <w:uiPriority w:val="0"/>
    <w:rPr>
      <w:rFonts w:ascii="Calibri" w:hAnsi="Calibri" w:cs="Calibri"/>
      <w:color w:val="000000"/>
      <w:sz w:val="21"/>
      <w:szCs w:val="21"/>
      <w:u w:val="none"/>
    </w:rPr>
  </w:style>
  <w:style w:type="character" w:customStyle="1" w:styleId="21">
    <w:name w:val="font01"/>
    <w:basedOn w:val="9"/>
    <w:qFormat/>
    <w:uiPriority w:val="0"/>
    <w:rPr>
      <w:rFonts w:hint="eastAsia" w:ascii="宋体" w:hAnsi="宋体" w:eastAsia="宋体" w:cs="宋体"/>
      <w:color w:val="000000"/>
      <w:sz w:val="21"/>
      <w:szCs w:val="21"/>
      <w:u w:val="none"/>
    </w:rPr>
  </w:style>
  <w:style w:type="character" w:customStyle="1" w:styleId="22">
    <w:name w:val="font31"/>
    <w:basedOn w:val="9"/>
    <w:qFormat/>
    <w:uiPriority w:val="0"/>
    <w:rPr>
      <w:rFonts w:hint="eastAsia" w:ascii="宋体" w:hAnsi="宋体" w:eastAsia="宋体" w:cs="宋体"/>
      <w:color w:val="000000"/>
      <w:sz w:val="20"/>
      <w:szCs w:val="20"/>
      <w:u w:val="none"/>
    </w:rPr>
  </w:style>
  <w:style w:type="table" w:customStyle="1" w:styleId="23">
    <w:name w:val="清单表 6 彩色1"/>
    <w:basedOn w:val="6"/>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1927</Words>
  <Characters>2661</Characters>
  <Lines>79</Lines>
  <Paragraphs>22</Paragraphs>
  <TotalTime>1</TotalTime>
  <ScaleCrop>false</ScaleCrop>
  <LinksUpToDate>false</LinksUpToDate>
  <CharactersWithSpaces>2663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2020-10-28T00:35:00Z</dcterms:created>
  <dc:creator>zhang benyin</dc:creator>
  <cp:lastModifiedBy>朱春来</cp:lastModifiedBy>
  <dcterms:modified xsi:type="dcterms:W3CDTF">2024-01-20T02:33:31Z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6D20848B930F4C0CBB563C26C69086B9</vt:lpwstr>
  </property>
</Properties>
</file>